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4F" w:rsidRPr="002C20D3" w:rsidRDefault="00565C14" w:rsidP="00E50ED3">
      <w:pPr>
        <w:pBdr>
          <w:bottom w:val="single" w:sz="6" w:space="1" w:color="auto"/>
        </w:pBdr>
        <w:spacing w:after="0" w:line="276" w:lineRule="auto"/>
        <w:rPr>
          <w:rFonts w:ascii="Arial" w:hAnsi="Arial" w:cs="Arial"/>
          <w:b/>
          <w:smallCaps/>
          <w:sz w:val="36"/>
        </w:rPr>
      </w:pPr>
      <w:r w:rsidRPr="002C20D3">
        <w:rPr>
          <w:rFonts w:ascii="Arial" w:hAnsi="Arial" w:cs="Arial"/>
          <w:b/>
          <w:smallCaps/>
          <w:sz w:val="36"/>
        </w:rPr>
        <w:t>Afsah Qazi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565C14" w:rsidRPr="00E50ED3" w:rsidTr="00565C14">
        <w:tc>
          <w:tcPr>
            <w:tcW w:w="4508" w:type="dxa"/>
          </w:tcPr>
          <w:p w:rsidR="00CB7296" w:rsidRPr="00CB7296" w:rsidRDefault="00CB7296" w:rsidP="00E50ED3">
            <w:pPr>
              <w:spacing w:line="276" w:lineRule="auto"/>
              <w:ind w:left="-113"/>
              <w:rPr>
                <w:rFonts w:ascii="Arial" w:hAnsi="Arial" w:cs="Arial"/>
                <w:b/>
                <w:smallCaps/>
                <w:sz w:val="8"/>
              </w:rPr>
            </w:pPr>
          </w:p>
          <w:p w:rsidR="00565C14" w:rsidRPr="00E50ED3" w:rsidRDefault="00565C14" w:rsidP="00E50ED3">
            <w:pPr>
              <w:spacing w:line="276" w:lineRule="auto"/>
              <w:ind w:left="-113"/>
              <w:rPr>
                <w:rFonts w:ascii="Arial" w:hAnsi="Arial" w:cs="Arial"/>
                <w:b/>
                <w:smallCaps/>
              </w:rPr>
            </w:pPr>
            <w:r w:rsidRPr="00E50ED3">
              <w:rPr>
                <w:rFonts w:ascii="Arial" w:hAnsi="Arial" w:cs="Arial"/>
                <w:b/>
                <w:smallCaps/>
              </w:rPr>
              <w:t>Current Mailing Address:</w:t>
            </w:r>
          </w:p>
          <w:p w:rsidR="00565C14" w:rsidRDefault="00565C14" w:rsidP="00E50ED3">
            <w:pPr>
              <w:spacing w:line="276" w:lineRule="auto"/>
              <w:ind w:lef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D-6, NIH Colony, Park Road,</w:t>
            </w:r>
          </w:p>
          <w:p w:rsidR="00565C14" w:rsidRPr="00565C14" w:rsidRDefault="00565C14" w:rsidP="00E50ED3">
            <w:pPr>
              <w:spacing w:line="276" w:lineRule="auto"/>
              <w:ind w:lef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Islamabad, Pakistan.</w:t>
            </w:r>
          </w:p>
        </w:tc>
        <w:tc>
          <w:tcPr>
            <w:tcW w:w="4509" w:type="dxa"/>
          </w:tcPr>
          <w:p w:rsidR="00CB7296" w:rsidRPr="00CB7296" w:rsidRDefault="00CB7296" w:rsidP="00E50ED3">
            <w:pPr>
              <w:spacing w:line="276" w:lineRule="auto"/>
              <w:ind w:right="-86"/>
              <w:jc w:val="right"/>
              <w:rPr>
                <w:rFonts w:ascii="Arial" w:hAnsi="Arial" w:cs="Arial"/>
                <w:b/>
                <w:smallCaps/>
                <w:sz w:val="8"/>
              </w:rPr>
            </w:pPr>
          </w:p>
          <w:p w:rsidR="00565C14" w:rsidRPr="00E50ED3" w:rsidRDefault="00565C14" w:rsidP="00E50ED3">
            <w:pPr>
              <w:spacing w:line="276" w:lineRule="auto"/>
              <w:ind w:right="-86"/>
              <w:jc w:val="right"/>
              <w:rPr>
                <w:rFonts w:ascii="Arial" w:hAnsi="Arial" w:cs="Arial"/>
                <w:b/>
                <w:smallCaps/>
              </w:rPr>
            </w:pPr>
            <w:r w:rsidRPr="00E50ED3">
              <w:rPr>
                <w:rFonts w:ascii="Arial" w:hAnsi="Arial" w:cs="Arial"/>
                <w:b/>
                <w:smallCaps/>
              </w:rPr>
              <w:t>Permanent Mailing Address:</w:t>
            </w:r>
          </w:p>
          <w:p w:rsidR="00565C14" w:rsidRDefault="00565C14" w:rsidP="00E50ED3">
            <w:pPr>
              <w:spacing w:line="276" w:lineRule="auto"/>
              <w:ind w:left="-113" w:right="-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D-6, NIH Colony, Park Road, </w:t>
            </w:r>
          </w:p>
          <w:p w:rsidR="00565C14" w:rsidRPr="00565C14" w:rsidRDefault="00565C14" w:rsidP="00E50ED3">
            <w:pPr>
              <w:spacing w:line="276" w:lineRule="auto"/>
              <w:ind w:left="-113" w:right="-91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Islamabad, Pakistan. </w:t>
            </w:r>
          </w:p>
        </w:tc>
      </w:tr>
    </w:tbl>
    <w:p w:rsidR="00565C14" w:rsidRDefault="00E034C5" w:rsidP="00E50ED3">
      <w:pPr>
        <w:spacing w:after="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+92.332</w:t>
      </w:r>
      <w:r w:rsidR="00565C14">
        <w:rPr>
          <w:rFonts w:ascii="Arial" w:hAnsi="Arial" w:cs="Arial"/>
          <w:sz w:val="20"/>
        </w:rPr>
        <w:t>.240.0333, +92.51.261.8412</w:t>
      </w:r>
    </w:p>
    <w:p w:rsidR="00565C14" w:rsidRDefault="00B04EEC" w:rsidP="00E50ED3">
      <w:pPr>
        <w:pBdr>
          <w:bottom w:val="single" w:sz="6" w:space="1" w:color="auto"/>
        </w:pBdr>
        <w:spacing w:after="0" w:line="276" w:lineRule="auto"/>
        <w:jc w:val="center"/>
        <w:rPr>
          <w:rFonts w:ascii="Arial" w:hAnsi="Arial" w:cs="Arial"/>
          <w:sz w:val="20"/>
        </w:rPr>
      </w:pPr>
      <w:hyperlink r:id="rId8" w:history="1">
        <w:r w:rsidR="00565C14" w:rsidRPr="0064799A">
          <w:rPr>
            <w:rStyle w:val="Hyperlink"/>
            <w:rFonts w:ascii="Arial" w:hAnsi="Arial" w:cs="Arial"/>
            <w:sz w:val="20"/>
          </w:rPr>
          <w:t>afsah.qazi@gmail.com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977"/>
      </w:tblGrid>
      <w:tr w:rsidR="00565C14" w:rsidTr="00F63545">
        <w:tc>
          <w:tcPr>
            <w:tcW w:w="5040" w:type="dxa"/>
          </w:tcPr>
          <w:p w:rsidR="00565C14" w:rsidRDefault="00565C14" w:rsidP="00E50ED3">
            <w:pPr>
              <w:spacing w:line="276" w:lineRule="auto"/>
              <w:ind w:left="-113"/>
              <w:jc w:val="both"/>
              <w:rPr>
                <w:rFonts w:ascii="Arial" w:hAnsi="Arial" w:cs="Arial"/>
                <w:sz w:val="20"/>
              </w:rPr>
            </w:pPr>
            <w:r w:rsidRPr="00E50ED3">
              <w:rPr>
                <w:rFonts w:ascii="Arial" w:hAnsi="Arial" w:cs="Arial"/>
                <w:b/>
                <w:smallCaps/>
              </w:rPr>
              <w:t>Nationality:</w:t>
            </w:r>
            <w:r>
              <w:rPr>
                <w:rFonts w:ascii="Arial" w:hAnsi="Arial" w:cs="Arial"/>
                <w:sz w:val="20"/>
              </w:rPr>
              <w:t xml:space="preserve">    Pakistani</w:t>
            </w:r>
          </w:p>
          <w:p w:rsidR="00565C14" w:rsidRDefault="00565C14" w:rsidP="00E50ED3">
            <w:pPr>
              <w:spacing w:line="276" w:lineRule="auto"/>
              <w:ind w:left="-113"/>
              <w:jc w:val="both"/>
              <w:rPr>
                <w:rFonts w:ascii="Arial" w:hAnsi="Arial" w:cs="Arial"/>
                <w:sz w:val="20"/>
              </w:rPr>
            </w:pPr>
            <w:r w:rsidRPr="00E50ED3">
              <w:rPr>
                <w:rFonts w:ascii="Arial" w:hAnsi="Arial" w:cs="Arial"/>
                <w:b/>
                <w:smallCaps/>
              </w:rPr>
              <w:t>Languages:</w:t>
            </w:r>
            <w:r w:rsidR="00E50ED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English (Fluent), Urdu (Native), Punjabi (Fluent)</w:t>
            </w:r>
            <w:r w:rsidR="00E50ED3">
              <w:rPr>
                <w:rFonts w:ascii="Arial" w:hAnsi="Arial" w:cs="Arial"/>
                <w:sz w:val="20"/>
              </w:rPr>
              <w:t>, Chinese (Minimal Verbal Communication)</w:t>
            </w:r>
          </w:p>
        </w:tc>
        <w:tc>
          <w:tcPr>
            <w:tcW w:w="3977" w:type="dxa"/>
          </w:tcPr>
          <w:p w:rsidR="00565C14" w:rsidRDefault="00565C14" w:rsidP="00E50ED3">
            <w:pPr>
              <w:spacing w:line="276" w:lineRule="auto"/>
              <w:ind w:right="-86"/>
              <w:jc w:val="right"/>
              <w:rPr>
                <w:rFonts w:ascii="Arial" w:hAnsi="Arial" w:cs="Arial"/>
                <w:sz w:val="20"/>
              </w:rPr>
            </w:pPr>
            <w:r w:rsidRPr="00E50ED3">
              <w:rPr>
                <w:rFonts w:ascii="Arial" w:hAnsi="Arial" w:cs="Arial"/>
                <w:b/>
                <w:smallCaps/>
              </w:rPr>
              <w:t>Date of Birth:</w:t>
            </w:r>
            <w:r>
              <w:rPr>
                <w:rFonts w:ascii="Arial" w:hAnsi="Arial" w:cs="Arial"/>
                <w:sz w:val="20"/>
              </w:rPr>
              <w:t xml:space="preserve">   January 25, 1989</w:t>
            </w:r>
          </w:p>
          <w:p w:rsidR="00565C14" w:rsidRDefault="00565C14" w:rsidP="00E50ED3">
            <w:pPr>
              <w:spacing w:line="276" w:lineRule="auto"/>
              <w:ind w:right="-86"/>
              <w:jc w:val="right"/>
              <w:rPr>
                <w:rFonts w:ascii="Arial" w:hAnsi="Arial" w:cs="Arial"/>
                <w:sz w:val="20"/>
              </w:rPr>
            </w:pPr>
            <w:r w:rsidRPr="00E50ED3">
              <w:rPr>
                <w:rFonts w:ascii="Arial" w:hAnsi="Arial" w:cs="Arial"/>
                <w:b/>
                <w:smallCaps/>
              </w:rPr>
              <w:t>Family:</w:t>
            </w:r>
            <w:r>
              <w:rPr>
                <w:rFonts w:ascii="Arial" w:hAnsi="Arial" w:cs="Arial"/>
                <w:sz w:val="20"/>
              </w:rPr>
              <w:t xml:space="preserve">                     Single</w:t>
            </w:r>
          </w:p>
        </w:tc>
      </w:tr>
    </w:tbl>
    <w:p w:rsidR="00565C14" w:rsidRDefault="00565C14" w:rsidP="00E50ED3">
      <w:pPr>
        <w:tabs>
          <w:tab w:val="left" w:pos="6958"/>
        </w:tabs>
        <w:spacing w:after="0" w:line="276" w:lineRule="auto"/>
        <w:rPr>
          <w:rFonts w:ascii="Arial" w:hAnsi="Arial" w:cs="Arial"/>
          <w:sz w:val="20"/>
        </w:rPr>
      </w:pPr>
    </w:p>
    <w:p w:rsidR="00565C14" w:rsidRPr="00F63545" w:rsidRDefault="00565C14" w:rsidP="00E50ED3">
      <w:pPr>
        <w:pBdr>
          <w:bottom w:val="single" w:sz="6" w:space="1" w:color="auto"/>
        </w:pBdr>
        <w:tabs>
          <w:tab w:val="left" w:pos="6958"/>
        </w:tabs>
        <w:spacing w:after="0" w:line="276" w:lineRule="auto"/>
        <w:rPr>
          <w:rFonts w:ascii="Arial" w:hAnsi="Arial" w:cs="Arial"/>
          <w:b/>
          <w:smallCaps/>
          <w:sz w:val="24"/>
        </w:rPr>
      </w:pPr>
      <w:r w:rsidRPr="00F63545">
        <w:rPr>
          <w:rFonts w:ascii="Arial" w:hAnsi="Arial" w:cs="Arial"/>
          <w:b/>
          <w:smallCaps/>
          <w:sz w:val="24"/>
        </w:rPr>
        <w:t>Ed</w:t>
      </w:r>
      <w:r w:rsidR="002F52C2" w:rsidRPr="00F63545">
        <w:rPr>
          <w:rFonts w:ascii="Arial" w:hAnsi="Arial" w:cs="Arial"/>
          <w:b/>
          <w:smallCaps/>
          <w:sz w:val="24"/>
        </w:rPr>
        <w:t>u</w:t>
      </w:r>
      <w:r w:rsidRPr="00F63545">
        <w:rPr>
          <w:rFonts w:ascii="Arial" w:hAnsi="Arial" w:cs="Arial"/>
          <w:b/>
          <w:smallCaps/>
          <w:sz w:val="24"/>
        </w:rPr>
        <w:t>cation</w:t>
      </w:r>
      <w:r w:rsidR="002F52C2" w:rsidRPr="00F63545">
        <w:rPr>
          <w:rFonts w:ascii="Arial" w:hAnsi="Arial" w:cs="Arial"/>
          <w:b/>
          <w:smallCaps/>
          <w:sz w:val="24"/>
        </w:rPr>
        <w:t>:</w:t>
      </w:r>
    </w:p>
    <w:p w:rsidR="002F52C2" w:rsidRP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b/>
          <w:sz w:val="20"/>
        </w:rPr>
      </w:pPr>
      <w:r w:rsidRPr="002F52C2">
        <w:rPr>
          <w:rFonts w:ascii="Arial" w:hAnsi="Arial" w:cs="Arial"/>
          <w:b/>
          <w:sz w:val="20"/>
        </w:rPr>
        <w:t xml:space="preserve">Ph. D International Relations (2013 – 2016)                 </w:t>
      </w:r>
    </w:p>
    <w:p w:rsidR="002F52C2" w:rsidRP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b/>
          <w:sz w:val="20"/>
        </w:rPr>
      </w:pPr>
      <w:r w:rsidRPr="002F52C2">
        <w:rPr>
          <w:rFonts w:ascii="Arial" w:hAnsi="Arial" w:cs="Arial"/>
          <w:sz w:val="20"/>
        </w:rPr>
        <w:t>School of International and Public Affairs (SIPA), Jilin University, Changchun, China</w:t>
      </w:r>
      <w:r>
        <w:rPr>
          <w:rFonts w:ascii="Arial" w:hAnsi="Arial" w:cs="Arial"/>
          <w:sz w:val="20"/>
        </w:rPr>
        <w:t>.</w:t>
      </w:r>
    </w:p>
    <w:p w:rsidR="002F52C2" w:rsidRP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b/>
          <w:sz w:val="20"/>
        </w:rPr>
      </w:pPr>
      <w:r w:rsidRPr="002F52C2">
        <w:rPr>
          <w:rFonts w:ascii="Arial" w:hAnsi="Arial" w:cs="Arial"/>
          <w:b/>
          <w:sz w:val="20"/>
        </w:rPr>
        <w:t xml:space="preserve">Dissertation Title: </w:t>
      </w:r>
      <w:r w:rsidRPr="002F52C2">
        <w:rPr>
          <w:rFonts w:ascii="Arial" w:hAnsi="Arial" w:cs="Arial"/>
          <w:sz w:val="20"/>
        </w:rPr>
        <w:t>“</w:t>
      </w:r>
      <w:r w:rsidRPr="002F52C2">
        <w:rPr>
          <w:rFonts w:ascii="Arial" w:hAnsi="Arial" w:cs="Arial"/>
          <w:i/>
          <w:sz w:val="20"/>
        </w:rPr>
        <w:t>ASEAN’S Response to Climate Change, Human Rights and Terrorism: Understanding the Role of Track-Two Processes</w:t>
      </w:r>
      <w:r w:rsidRPr="002F52C2">
        <w:rPr>
          <w:rFonts w:ascii="Arial" w:hAnsi="Arial" w:cs="Arial"/>
          <w:sz w:val="20"/>
        </w:rPr>
        <w:t>”</w:t>
      </w:r>
      <w:r w:rsidRPr="002F52C2">
        <w:rPr>
          <w:rFonts w:ascii="Arial" w:hAnsi="Arial" w:cs="Arial"/>
          <w:b/>
          <w:sz w:val="20"/>
        </w:rPr>
        <w:t xml:space="preserve">                                                                                              </w:t>
      </w:r>
    </w:p>
    <w:p w:rsidR="002F52C2" w:rsidRPr="00E50ED3" w:rsidRDefault="002F52C2" w:rsidP="00E50ED3">
      <w:pPr>
        <w:pStyle w:val="NoSpacing"/>
        <w:spacing w:line="276" w:lineRule="auto"/>
        <w:jc w:val="both"/>
        <w:rPr>
          <w:rFonts w:ascii="Arial" w:hAnsi="Arial" w:cs="Arial"/>
          <w:b/>
          <w:sz w:val="10"/>
        </w:rPr>
      </w:pPr>
    </w:p>
    <w:p w:rsidR="002F52C2" w:rsidRP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sz w:val="20"/>
        </w:rPr>
      </w:pPr>
      <w:r w:rsidRPr="002F52C2">
        <w:rPr>
          <w:rFonts w:ascii="Arial" w:hAnsi="Arial" w:cs="Arial"/>
          <w:b/>
          <w:sz w:val="20"/>
        </w:rPr>
        <w:t>M. Phil International Relations</w:t>
      </w:r>
      <w:r w:rsidRPr="002F52C2">
        <w:rPr>
          <w:rFonts w:ascii="Arial" w:hAnsi="Arial" w:cs="Arial"/>
          <w:sz w:val="20"/>
        </w:rPr>
        <w:t xml:space="preserve"> (</w:t>
      </w:r>
      <w:r w:rsidRPr="002F52C2">
        <w:rPr>
          <w:rFonts w:ascii="Arial" w:hAnsi="Arial" w:cs="Arial"/>
          <w:b/>
          <w:sz w:val="20"/>
        </w:rPr>
        <w:t xml:space="preserve">2012 – 2015)                                                                                                 </w:t>
      </w:r>
    </w:p>
    <w:p w:rsidR="002F52C2" w:rsidRP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sz w:val="20"/>
        </w:rPr>
      </w:pPr>
      <w:r w:rsidRPr="002F52C2">
        <w:rPr>
          <w:rFonts w:ascii="Arial" w:hAnsi="Arial" w:cs="Arial"/>
          <w:sz w:val="20"/>
        </w:rPr>
        <w:t>School of Politics and International Relations (SPIR), Quaid-e-</w:t>
      </w:r>
      <w:proofErr w:type="spellStart"/>
      <w:r w:rsidRPr="002F52C2">
        <w:rPr>
          <w:rFonts w:ascii="Arial" w:hAnsi="Arial" w:cs="Arial"/>
          <w:sz w:val="20"/>
        </w:rPr>
        <w:t>Azam</w:t>
      </w:r>
      <w:proofErr w:type="spellEnd"/>
      <w:r w:rsidRPr="002F52C2">
        <w:rPr>
          <w:rFonts w:ascii="Arial" w:hAnsi="Arial" w:cs="Arial"/>
          <w:sz w:val="20"/>
        </w:rPr>
        <w:t xml:space="preserve"> University</w:t>
      </w:r>
      <w:r w:rsidRPr="002F52C2">
        <w:rPr>
          <w:rFonts w:ascii="Arial" w:hAnsi="Arial" w:cs="Arial"/>
          <w:b/>
          <w:sz w:val="20"/>
        </w:rPr>
        <w:t xml:space="preserve">, </w:t>
      </w:r>
      <w:r w:rsidRPr="002F52C2">
        <w:rPr>
          <w:rFonts w:ascii="Arial" w:hAnsi="Arial" w:cs="Arial"/>
          <w:sz w:val="20"/>
        </w:rPr>
        <w:t>Islamabad, Pakistan</w:t>
      </w:r>
      <w:r>
        <w:rPr>
          <w:rFonts w:ascii="Arial" w:hAnsi="Arial" w:cs="Arial"/>
          <w:sz w:val="20"/>
        </w:rPr>
        <w:t>.</w:t>
      </w:r>
    </w:p>
    <w:p w:rsidR="002F52C2" w:rsidRP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sz w:val="20"/>
        </w:rPr>
      </w:pPr>
      <w:r w:rsidRPr="002F52C2">
        <w:rPr>
          <w:rFonts w:ascii="Arial" w:hAnsi="Arial" w:cs="Arial"/>
          <w:b/>
          <w:sz w:val="20"/>
        </w:rPr>
        <w:t>Dissertation Title</w:t>
      </w:r>
      <w:r w:rsidRPr="002F52C2">
        <w:rPr>
          <w:rFonts w:ascii="Arial" w:hAnsi="Arial" w:cs="Arial"/>
          <w:sz w:val="20"/>
        </w:rPr>
        <w:t xml:space="preserve">: </w:t>
      </w:r>
      <w:r w:rsidRPr="002F52C2">
        <w:rPr>
          <w:rFonts w:ascii="Arial" w:hAnsi="Arial" w:cs="Arial"/>
          <w:i/>
          <w:sz w:val="20"/>
        </w:rPr>
        <w:t>“Nuclear Suppliers Group: Transformation in 21</w:t>
      </w:r>
      <w:r w:rsidRPr="002F52C2">
        <w:rPr>
          <w:rFonts w:ascii="Arial" w:hAnsi="Arial" w:cs="Arial"/>
          <w:i/>
          <w:sz w:val="20"/>
          <w:vertAlign w:val="superscript"/>
        </w:rPr>
        <w:t>st</w:t>
      </w:r>
      <w:r w:rsidRPr="002F52C2">
        <w:rPr>
          <w:rFonts w:ascii="Arial" w:hAnsi="Arial" w:cs="Arial"/>
          <w:i/>
          <w:sz w:val="20"/>
        </w:rPr>
        <w:t xml:space="preserve"> Century and Impacts upon the Non-Proliferation Regime”</w:t>
      </w:r>
    </w:p>
    <w:p w:rsidR="002F52C2" w:rsidRPr="00E50ED3" w:rsidRDefault="002F52C2" w:rsidP="00E50ED3">
      <w:pPr>
        <w:pStyle w:val="NoSpacing"/>
        <w:spacing w:line="276" w:lineRule="auto"/>
        <w:jc w:val="both"/>
        <w:rPr>
          <w:rFonts w:ascii="Arial" w:hAnsi="Arial" w:cs="Arial"/>
          <w:sz w:val="10"/>
        </w:rPr>
      </w:pPr>
      <w:r w:rsidRPr="002F52C2">
        <w:rPr>
          <w:rFonts w:ascii="Arial" w:hAnsi="Arial" w:cs="Arial"/>
          <w:sz w:val="20"/>
        </w:rPr>
        <w:t xml:space="preserve">       </w:t>
      </w:r>
    </w:p>
    <w:p w:rsidR="002F52C2" w:rsidRP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sz w:val="20"/>
        </w:rPr>
      </w:pPr>
      <w:r w:rsidRPr="002F52C2">
        <w:rPr>
          <w:rFonts w:ascii="Arial" w:hAnsi="Arial" w:cs="Arial"/>
          <w:b/>
          <w:sz w:val="20"/>
        </w:rPr>
        <w:t>MSC International Relations (2009 – 2011)</w:t>
      </w:r>
      <w:r>
        <w:rPr>
          <w:rFonts w:ascii="Arial" w:hAnsi="Arial" w:cs="Arial"/>
          <w:b/>
          <w:sz w:val="20"/>
        </w:rPr>
        <w:t xml:space="preserve"> </w:t>
      </w:r>
      <w:r w:rsidRPr="002F52C2">
        <w:rPr>
          <w:rFonts w:ascii="Arial" w:hAnsi="Arial" w:cs="Arial"/>
          <w:sz w:val="20"/>
        </w:rPr>
        <w:t xml:space="preserve">– Gold Medal                                                                                                  </w:t>
      </w:r>
    </w:p>
    <w:p w:rsidR="002F52C2" w:rsidRP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sz w:val="20"/>
        </w:rPr>
      </w:pPr>
      <w:r w:rsidRPr="002F52C2">
        <w:rPr>
          <w:rFonts w:ascii="Arial" w:hAnsi="Arial" w:cs="Arial"/>
          <w:sz w:val="20"/>
        </w:rPr>
        <w:t>School of Politics and International Relations (SPIR), Quaid-e-</w:t>
      </w:r>
      <w:proofErr w:type="spellStart"/>
      <w:r w:rsidRPr="002F52C2">
        <w:rPr>
          <w:rFonts w:ascii="Arial" w:hAnsi="Arial" w:cs="Arial"/>
          <w:sz w:val="20"/>
        </w:rPr>
        <w:t>Azam</w:t>
      </w:r>
      <w:proofErr w:type="spellEnd"/>
      <w:r w:rsidRPr="002F52C2">
        <w:rPr>
          <w:rFonts w:ascii="Arial" w:hAnsi="Arial" w:cs="Arial"/>
          <w:sz w:val="20"/>
        </w:rPr>
        <w:t xml:space="preserve"> University</w:t>
      </w:r>
      <w:r w:rsidRPr="002F52C2">
        <w:rPr>
          <w:rFonts w:ascii="Arial" w:hAnsi="Arial" w:cs="Arial"/>
          <w:b/>
          <w:sz w:val="20"/>
        </w:rPr>
        <w:t xml:space="preserve">, </w:t>
      </w:r>
      <w:r w:rsidRPr="002F52C2">
        <w:rPr>
          <w:rFonts w:ascii="Arial" w:hAnsi="Arial" w:cs="Arial"/>
          <w:sz w:val="20"/>
        </w:rPr>
        <w:t>Islamabad, Pakistan</w:t>
      </w:r>
      <w:r>
        <w:rPr>
          <w:rFonts w:ascii="Arial" w:hAnsi="Arial" w:cs="Arial"/>
          <w:sz w:val="20"/>
        </w:rPr>
        <w:t>.</w:t>
      </w:r>
    </w:p>
    <w:p w:rsidR="002F52C2" w:rsidRPr="00E50ED3" w:rsidRDefault="002F52C2" w:rsidP="00E50ED3">
      <w:pPr>
        <w:pStyle w:val="NoSpacing"/>
        <w:spacing w:line="276" w:lineRule="auto"/>
        <w:jc w:val="both"/>
        <w:rPr>
          <w:rFonts w:ascii="Arial" w:hAnsi="Arial" w:cs="Arial"/>
          <w:sz w:val="10"/>
        </w:rPr>
      </w:pPr>
    </w:p>
    <w:p w:rsidR="002F52C2" w:rsidRP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b/>
          <w:sz w:val="20"/>
        </w:rPr>
      </w:pPr>
      <w:r w:rsidRPr="002F52C2">
        <w:rPr>
          <w:rFonts w:ascii="Arial" w:hAnsi="Arial" w:cs="Arial"/>
          <w:b/>
          <w:noProof/>
          <w:sz w:val="20"/>
        </w:rPr>
        <w:t>B.Sc</w:t>
      </w:r>
      <w:r w:rsidRPr="002F52C2">
        <w:rPr>
          <w:rFonts w:ascii="Arial" w:hAnsi="Arial" w:cs="Arial"/>
          <w:b/>
          <w:sz w:val="20"/>
        </w:rPr>
        <w:t xml:space="preserve"> Zoology, Chemistry, Applied Psychology (2006 – 2008)                                                                         </w:t>
      </w:r>
    </w:p>
    <w:p w:rsidR="002F52C2" w:rsidRDefault="002F52C2" w:rsidP="00E50ED3">
      <w:pPr>
        <w:pStyle w:val="NoSpacing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</w:rPr>
      </w:pPr>
      <w:r w:rsidRPr="002F52C2">
        <w:rPr>
          <w:rFonts w:ascii="Arial" w:hAnsi="Arial" w:cs="Arial"/>
          <w:sz w:val="20"/>
        </w:rPr>
        <w:t>University of the Punjab, Lahore, Pakistan</w:t>
      </w:r>
      <w:r>
        <w:rPr>
          <w:rFonts w:ascii="Arial" w:hAnsi="Arial" w:cs="Arial"/>
          <w:sz w:val="20"/>
        </w:rPr>
        <w:t>.</w:t>
      </w:r>
    </w:p>
    <w:p w:rsidR="002F52C2" w:rsidRPr="002F52C2" w:rsidRDefault="002F52C2" w:rsidP="00E50ED3">
      <w:pPr>
        <w:pStyle w:val="NoSpacing"/>
        <w:spacing w:line="276" w:lineRule="auto"/>
        <w:rPr>
          <w:rFonts w:ascii="Arial" w:hAnsi="Arial" w:cs="Arial"/>
          <w:b/>
          <w:sz w:val="20"/>
        </w:rPr>
      </w:pPr>
    </w:p>
    <w:p w:rsidR="002F52C2" w:rsidRPr="00F63545" w:rsidRDefault="002F52C2" w:rsidP="00E50ED3">
      <w:pPr>
        <w:pBdr>
          <w:bottom w:val="single" w:sz="6" w:space="1" w:color="auto"/>
        </w:pBdr>
        <w:tabs>
          <w:tab w:val="left" w:pos="6958"/>
        </w:tabs>
        <w:spacing w:after="0" w:line="276" w:lineRule="auto"/>
        <w:rPr>
          <w:rFonts w:ascii="Arial" w:hAnsi="Arial" w:cs="Arial"/>
          <w:b/>
          <w:smallCaps/>
          <w:sz w:val="24"/>
        </w:rPr>
      </w:pPr>
      <w:r w:rsidRPr="00F63545">
        <w:rPr>
          <w:rFonts w:ascii="Arial" w:hAnsi="Arial" w:cs="Arial"/>
          <w:b/>
          <w:smallCaps/>
          <w:sz w:val="24"/>
        </w:rPr>
        <w:t>Work Experience:</w:t>
      </w:r>
    </w:p>
    <w:tbl>
      <w:tblPr>
        <w:tblStyle w:val="TableGrid"/>
        <w:tblW w:w="92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532"/>
        <w:gridCol w:w="3608"/>
      </w:tblGrid>
      <w:tr w:rsidR="002C6193" w:rsidTr="009509A0">
        <w:trPr>
          <w:trHeight w:val="1917"/>
        </w:trPr>
        <w:tc>
          <w:tcPr>
            <w:tcW w:w="3070" w:type="dxa"/>
          </w:tcPr>
          <w:p w:rsidR="009509A0" w:rsidRDefault="009509A0" w:rsidP="00E50ED3">
            <w:pPr>
              <w:pStyle w:val="NoSpacing"/>
              <w:spacing w:line="276" w:lineRule="auto"/>
              <w:ind w:left="-11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Assistant Professor</w:t>
            </w:r>
          </w:p>
          <w:p w:rsidR="009509A0" w:rsidRDefault="009509A0" w:rsidP="00E50ED3">
            <w:pPr>
              <w:pStyle w:val="NoSpacing"/>
              <w:spacing w:line="276" w:lineRule="auto"/>
              <w:ind w:left="-113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509A0" w:rsidRDefault="009509A0" w:rsidP="00E50ED3">
            <w:pPr>
              <w:pStyle w:val="NoSpacing"/>
              <w:spacing w:line="276" w:lineRule="auto"/>
              <w:ind w:left="-113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25EF" w:rsidRDefault="005325EF" w:rsidP="00E50ED3">
            <w:pPr>
              <w:pStyle w:val="NoSpacing"/>
              <w:spacing w:line="276" w:lineRule="auto"/>
              <w:ind w:left="-11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Research Associate</w:t>
            </w:r>
          </w:p>
          <w:p w:rsidR="005325EF" w:rsidRDefault="005325EF" w:rsidP="009509A0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509A0" w:rsidRDefault="009509A0" w:rsidP="00E50ED3">
            <w:pPr>
              <w:pStyle w:val="NoSpacing"/>
              <w:spacing w:line="276" w:lineRule="auto"/>
              <w:ind w:left="-113"/>
              <w:jc w:val="both"/>
              <w:rPr>
                <w:rFonts w:ascii="Arial" w:hAnsi="Arial" w:cs="Arial"/>
                <w:b/>
                <w:sz w:val="20"/>
              </w:rPr>
            </w:pPr>
          </w:p>
          <w:p w:rsidR="002C6193" w:rsidRDefault="002C6193" w:rsidP="00E50ED3">
            <w:pPr>
              <w:pStyle w:val="NoSpacing"/>
              <w:spacing w:line="276" w:lineRule="auto"/>
              <w:ind w:left="-113"/>
              <w:jc w:val="both"/>
              <w:rPr>
                <w:rFonts w:ascii="Arial" w:hAnsi="Arial" w:cs="Arial"/>
                <w:b/>
                <w:sz w:val="20"/>
              </w:rPr>
            </w:pPr>
            <w:r w:rsidRPr="002F52C2">
              <w:rPr>
                <w:rFonts w:ascii="Arial" w:hAnsi="Arial" w:cs="Arial"/>
                <w:b/>
                <w:sz w:val="20"/>
              </w:rPr>
              <w:t>Assistant Research Officer</w:t>
            </w:r>
          </w:p>
        </w:tc>
        <w:tc>
          <w:tcPr>
            <w:tcW w:w="2532" w:type="dxa"/>
          </w:tcPr>
          <w:p w:rsidR="009509A0" w:rsidRDefault="009509A0" w:rsidP="00E50ED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2017 - Present</w:t>
            </w:r>
          </w:p>
          <w:p w:rsidR="009509A0" w:rsidRDefault="009509A0" w:rsidP="00E50ED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9509A0" w:rsidRDefault="009509A0" w:rsidP="00E50ED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5325EF" w:rsidRDefault="005325EF" w:rsidP="00E50ED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October 2016 </w:t>
            </w:r>
            <w:r w:rsidR="009509A0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509A0">
              <w:rPr>
                <w:rFonts w:ascii="Arial" w:hAnsi="Arial" w:cs="Arial"/>
                <w:sz w:val="20"/>
              </w:rPr>
              <w:t>January 2017</w:t>
            </w:r>
          </w:p>
          <w:p w:rsidR="005325EF" w:rsidRDefault="005325EF" w:rsidP="00E50ED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C6193" w:rsidRDefault="002C6193" w:rsidP="00E50ED3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April – August, 2013</w:t>
            </w:r>
          </w:p>
        </w:tc>
        <w:tc>
          <w:tcPr>
            <w:tcW w:w="3608" w:type="dxa"/>
          </w:tcPr>
          <w:p w:rsidR="009509A0" w:rsidRDefault="009509A0" w:rsidP="00E50ED3">
            <w:pPr>
              <w:pStyle w:val="NoSpacing"/>
              <w:spacing w:line="276" w:lineRule="auto"/>
              <w:ind w:right="-8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International Relations, National Defense University, Islamabad</w:t>
            </w:r>
          </w:p>
          <w:p w:rsidR="009509A0" w:rsidRDefault="009509A0" w:rsidP="00E50ED3">
            <w:pPr>
              <w:pStyle w:val="NoSpacing"/>
              <w:spacing w:line="276" w:lineRule="auto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5325EF" w:rsidRDefault="005325EF" w:rsidP="00E50ED3">
            <w:pPr>
              <w:pStyle w:val="NoSpacing"/>
              <w:spacing w:line="276" w:lineRule="auto"/>
              <w:ind w:right="-8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Centre for International Stra</w:t>
            </w:r>
            <w:r w:rsidR="009509A0">
              <w:rPr>
                <w:rFonts w:ascii="Arial" w:hAnsi="Arial" w:cs="Arial"/>
                <w:sz w:val="20"/>
              </w:rPr>
              <w:t>tegic Studies (CISS), Islamabad</w:t>
            </w:r>
          </w:p>
          <w:p w:rsidR="005325EF" w:rsidRDefault="005325EF" w:rsidP="00E50ED3">
            <w:pPr>
              <w:pStyle w:val="NoSpacing"/>
              <w:spacing w:line="276" w:lineRule="auto"/>
              <w:ind w:right="-86"/>
              <w:jc w:val="both"/>
              <w:rPr>
                <w:rFonts w:ascii="Arial" w:hAnsi="Arial" w:cs="Arial"/>
                <w:sz w:val="20"/>
              </w:rPr>
            </w:pPr>
          </w:p>
          <w:p w:rsidR="002C6193" w:rsidRDefault="002C6193" w:rsidP="00E50ED3">
            <w:pPr>
              <w:pStyle w:val="NoSpacing"/>
              <w:spacing w:line="276" w:lineRule="auto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2F52C2">
              <w:rPr>
                <w:rFonts w:ascii="Arial" w:hAnsi="Arial" w:cs="Arial"/>
                <w:sz w:val="20"/>
              </w:rPr>
              <w:t xml:space="preserve">Centre for International Strategic Studies </w:t>
            </w:r>
            <w:r>
              <w:rPr>
                <w:rFonts w:ascii="Arial" w:hAnsi="Arial" w:cs="Arial"/>
                <w:sz w:val="20"/>
              </w:rPr>
              <w:t>(</w:t>
            </w:r>
            <w:r w:rsidRPr="002F52C2">
              <w:rPr>
                <w:rFonts w:ascii="Arial" w:hAnsi="Arial" w:cs="Arial"/>
                <w:sz w:val="20"/>
              </w:rPr>
              <w:t>CISS),</w:t>
            </w:r>
            <w:r w:rsidR="009509A0">
              <w:rPr>
                <w:rFonts w:ascii="Arial" w:hAnsi="Arial" w:cs="Arial"/>
                <w:sz w:val="20"/>
              </w:rPr>
              <w:t xml:space="preserve"> Islamabad</w:t>
            </w:r>
          </w:p>
          <w:p w:rsidR="00E50ED3" w:rsidRPr="00E50ED3" w:rsidRDefault="00E50ED3" w:rsidP="00E50ED3">
            <w:pPr>
              <w:pStyle w:val="NoSpacing"/>
              <w:spacing w:line="276" w:lineRule="auto"/>
              <w:ind w:right="-86"/>
              <w:jc w:val="both"/>
              <w:rPr>
                <w:rFonts w:ascii="Arial" w:hAnsi="Arial" w:cs="Arial"/>
                <w:b/>
                <w:sz w:val="10"/>
              </w:rPr>
            </w:pPr>
          </w:p>
        </w:tc>
      </w:tr>
      <w:tr w:rsidR="002C6193" w:rsidTr="009509A0">
        <w:trPr>
          <w:trHeight w:val="691"/>
        </w:trPr>
        <w:tc>
          <w:tcPr>
            <w:tcW w:w="3070" w:type="dxa"/>
          </w:tcPr>
          <w:p w:rsidR="002C6193" w:rsidRDefault="002C6193" w:rsidP="00E50ED3">
            <w:pPr>
              <w:pStyle w:val="NoSpacing"/>
              <w:spacing w:line="276" w:lineRule="auto"/>
              <w:ind w:left="-23" w:hanging="9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</w:t>
            </w:r>
          </w:p>
        </w:tc>
        <w:tc>
          <w:tcPr>
            <w:tcW w:w="2532" w:type="dxa"/>
          </w:tcPr>
          <w:p w:rsidR="002C6193" w:rsidRPr="002C6193" w:rsidRDefault="002C6193" w:rsidP="00E50ED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– August, 2010</w:t>
            </w:r>
          </w:p>
        </w:tc>
        <w:tc>
          <w:tcPr>
            <w:tcW w:w="3608" w:type="dxa"/>
          </w:tcPr>
          <w:p w:rsidR="002C6193" w:rsidRPr="002C6193" w:rsidRDefault="002C6193" w:rsidP="00E50ED3">
            <w:pPr>
              <w:pStyle w:val="NoSpacing"/>
              <w:spacing w:line="276" w:lineRule="auto"/>
              <w:ind w:right="-86"/>
              <w:jc w:val="both"/>
              <w:rPr>
                <w:rFonts w:ascii="Arial" w:hAnsi="Arial" w:cs="Arial"/>
                <w:sz w:val="20"/>
              </w:rPr>
            </w:pPr>
            <w:r w:rsidRPr="002C6193">
              <w:rPr>
                <w:rFonts w:ascii="Arial" w:hAnsi="Arial" w:cs="Arial"/>
                <w:sz w:val="20"/>
              </w:rPr>
              <w:t>South Asian Strategic Stabilit</w:t>
            </w:r>
            <w:r w:rsidR="009509A0">
              <w:rPr>
                <w:rFonts w:ascii="Arial" w:hAnsi="Arial" w:cs="Arial"/>
                <w:sz w:val="20"/>
              </w:rPr>
              <w:t>y Institute (SASSI), Islamabad</w:t>
            </w:r>
          </w:p>
        </w:tc>
      </w:tr>
    </w:tbl>
    <w:p w:rsidR="002C6193" w:rsidRDefault="002C6193" w:rsidP="00E50ED3">
      <w:pPr>
        <w:pStyle w:val="NoSpacing"/>
        <w:spacing w:line="276" w:lineRule="auto"/>
        <w:jc w:val="both"/>
        <w:rPr>
          <w:rFonts w:ascii="Arial" w:hAnsi="Arial" w:cs="Arial"/>
          <w:b/>
          <w:sz w:val="20"/>
        </w:rPr>
      </w:pPr>
    </w:p>
    <w:p w:rsidR="002C6193" w:rsidRPr="00F63545" w:rsidRDefault="002010B2" w:rsidP="00E50ED3">
      <w:pPr>
        <w:pBdr>
          <w:bottom w:val="single" w:sz="6" w:space="1" w:color="auto"/>
        </w:pBdr>
        <w:tabs>
          <w:tab w:val="left" w:pos="6958"/>
        </w:tabs>
        <w:spacing w:after="0" w:line="276" w:lineRule="auto"/>
        <w:rPr>
          <w:rFonts w:ascii="Arial" w:hAnsi="Arial" w:cs="Arial"/>
          <w:b/>
          <w:smallCaps/>
          <w:sz w:val="24"/>
        </w:rPr>
      </w:pPr>
      <w:r w:rsidRPr="00F63545">
        <w:rPr>
          <w:rFonts w:ascii="Arial" w:hAnsi="Arial" w:cs="Arial"/>
          <w:b/>
          <w:smallCaps/>
          <w:sz w:val="24"/>
        </w:rPr>
        <w:t>Publications:</w:t>
      </w:r>
    </w:p>
    <w:p w:rsidR="002010B2" w:rsidRDefault="002010B2" w:rsidP="00E50ED3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2010B2">
        <w:rPr>
          <w:rFonts w:ascii="Arial" w:hAnsi="Arial" w:cs="Arial"/>
          <w:b/>
          <w:sz w:val="20"/>
          <w:szCs w:val="24"/>
        </w:rPr>
        <w:t>"China's Soft Power Problem"</w:t>
      </w:r>
      <w:r w:rsidRPr="002010B2">
        <w:rPr>
          <w:rFonts w:ascii="Arial" w:hAnsi="Arial" w:cs="Arial"/>
          <w:sz w:val="20"/>
          <w:szCs w:val="24"/>
        </w:rPr>
        <w:t xml:space="preserve">, International Policy Digest, 25th March, 2016,   ISSN # 2332-9416 URL: </w:t>
      </w:r>
      <w:hyperlink r:id="rId9" w:history="1">
        <w:r w:rsidRPr="002010B2">
          <w:rPr>
            <w:rStyle w:val="Hyperlink"/>
            <w:rFonts w:ascii="Arial" w:hAnsi="Arial" w:cs="Arial"/>
            <w:sz w:val="20"/>
            <w:szCs w:val="24"/>
          </w:rPr>
          <w:t>http://intpolicydigest.org/2016/03/25/china-s-soft-power-problem/</w:t>
        </w:r>
      </w:hyperlink>
    </w:p>
    <w:p w:rsidR="00E50ED3" w:rsidRPr="00E50ED3" w:rsidRDefault="00E50ED3" w:rsidP="00E50ED3">
      <w:pPr>
        <w:pStyle w:val="NoSpacing"/>
        <w:spacing w:line="276" w:lineRule="auto"/>
        <w:ind w:left="360"/>
        <w:jc w:val="both"/>
        <w:rPr>
          <w:rFonts w:ascii="Arial" w:hAnsi="Arial" w:cs="Arial"/>
          <w:sz w:val="10"/>
          <w:szCs w:val="24"/>
        </w:rPr>
      </w:pPr>
    </w:p>
    <w:p w:rsidR="002010B2" w:rsidRPr="002010B2" w:rsidRDefault="002010B2" w:rsidP="00E50ED3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2010B2">
        <w:rPr>
          <w:rFonts w:ascii="Arial" w:hAnsi="Arial" w:cs="Arial"/>
          <w:b/>
          <w:sz w:val="20"/>
          <w:szCs w:val="24"/>
        </w:rPr>
        <w:t>"Game Changers are for Good Players: A Reality check on CPEC",</w:t>
      </w:r>
      <w:r w:rsidRPr="002010B2">
        <w:rPr>
          <w:rFonts w:ascii="Arial" w:hAnsi="Arial" w:cs="Arial"/>
          <w:sz w:val="20"/>
          <w:szCs w:val="24"/>
        </w:rPr>
        <w:t xml:space="preserve"> The Diplomatic Insight, Volume 9, Issue no, 2, February 2016, pp. 28-29.  ISSN # 2073-509X URL: </w:t>
      </w:r>
      <w:hyperlink r:id="rId10" w:history="1">
        <w:r w:rsidRPr="002010B2">
          <w:rPr>
            <w:rStyle w:val="Hyperlink"/>
            <w:rFonts w:ascii="Arial" w:hAnsi="Arial" w:cs="Arial"/>
            <w:sz w:val="20"/>
            <w:szCs w:val="24"/>
          </w:rPr>
          <w:t>http://www.pressreader.com/pakistan/the-diplomatic-insight</w:t>
        </w:r>
      </w:hyperlink>
      <w:r w:rsidRPr="002010B2">
        <w:rPr>
          <w:rFonts w:ascii="Arial" w:hAnsi="Arial" w:cs="Arial"/>
          <w:sz w:val="20"/>
          <w:szCs w:val="24"/>
        </w:rPr>
        <w:t xml:space="preserve"> </w:t>
      </w:r>
    </w:p>
    <w:p w:rsidR="002010B2" w:rsidRPr="00E50ED3" w:rsidRDefault="002010B2" w:rsidP="00E50ED3">
      <w:pPr>
        <w:pStyle w:val="NoSpacing"/>
        <w:spacing w:line="276" w:lineRule="auto"/>
        <w:ind w:left="360" w:hanging="360"/>
        <w:jc w:val="both"/>
        <w:rPr>
          <w:rFonts w:ascii="Arial" w:hAnsi="Arial" w:cs="Arial"/>
          <w:sz w:val="10"/>
          <w:szCs w:val="24"/>
        </w:rPr>
      </w:pPr>
    </w:p>
    <w:p w:rsidR="002010B2" w:rsidRPr="002010B2" w:rsidRDefault="002010B2" w:rsidP="00E50ED3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2010B2">
        <w:rPr>
          <w:rFonts w:ascii="Arial" w:hAnsi="Arial" w:cs="Arial"/>
          <w:sz w:val="20"/>
          <w:szCs w:val="24"/>
        </w:rPr>
        <w:t>“</w:t>
      </w:r>
      <w:r w:rsidRPr="002010B2">
        <w:rPr>
          <w:rFonts w:ascii="Arial" w:hAnsi="Arial" w:cs="Arial"/>
          <w:b/>
          <w:sz w:val="20"/>
          <w:szCs w:val="24"/>
        </w:rPr>
        <w:t>NSG Guidelines: Evolution and Challenges</w:t>
      </w:r>
      <w:r w:rsidRPr="002010B2">
        <w:rPr>
          <w:rFonts w:ascii="Arial" w:hAnsi="Arial" w:cs="Arial"/>
          <w:sz w:val="20"/>
          <w:szCs w:val="24"/>
        </w:rPr>
        <w:t xml:space="preserve">” published in </w:t>
      </w:r>
      <w:r w:rsidRPr="002010B2">
        <w:rPr>
          <w:rFonts w:ascii="Arial" w:hAnsi="Arial" w:cs="Arial"/>
          <w:i/>
          <w:sz w:val="20"/>
          <w:szCs w:val="24"/>
        </w:rPr>
        <w:t>CISS Insight</w:t>
      </w:r>
      <w:r w:rsidRPr="002010B2">
        <w:rPr>
          <w:rFonts w:ascii="Arial" w:hAnsi="Arial" w:cs="Arial"/>
          <w:sz w:val="20"/>
          <w:szCs w:val="24"/>
        </w:rPr>
        <w:t xml:space="preserve">, Vol. 1, No. 3, August 2013, available at: </w:t>
      </w:r>
      <w:hyperlink r:id="rId11" w:history="1">
        <w:r w:rsidRPr="002010B2">
          <w:rPr>
            <w:rStyle w:val="Hyperlink"/>
            <w:rFonts w:ascii="Arial" w:hAnsi="Arial" w:cs="Arial"/>
            <w:sz w:val="20"/>
            <w:szCs w:val="24"/>
          </w:rPr>
          <w:t>http://111.68.99.107/libmax/opac/ArticleDetail.aspx?id=35279</w:t>
        </w:r>
      </w:hyperlink>
      <w:r w:rsidRPr="002010B2">
        <w:rPr>
          <w:rFonts w:ascii="Arial" w:hAnsi="Arial" w:cs="Arial"/>
          <w:sz w:val="20"/>
          <w:szCs w:val="24"/>
        </w:rPr>
        <w:t xml:space="preserve"> </w:t>
      </w:r>
    </w:p>
    <w:p w:rsidR="002010B2" w:rsidRPr="00E50ED3" w:rsidRDefault="002010B2" w:rsidP="00E50ED3">
      <w:pPr>
        <w:pStyle w:val="NoSpacing"/>
        <w:spacing w:line="276" w:lineRule="auto"/>
        <w:ind w:left="360" w:hanging="360"/>
        <w:jc w:val="both"/>
        <w:rPr>
          <w:rFonts w:ascii="Arial" w:hAnsi="Arial" w:cs="Arial"/>
          <w:sz w:val="10"/>
          <w:szCs w:val="24"/>
        </w:rPr>
      </w:pPr>
    </w:p>
    <w:p w:rsidR="006A1939" w:rsidRPr="002627DD" w:rsidRDefault="002010B2" w:rsidP="005325EF">
      <w:pPr>
        <w:pStyle w:val="NoSpacing"/>
        <w:numPr>
          <w:ilvl w:val="0"/>
          <w:numId w:val="1"/>
        </w:numPr>
        <w:pBdr>
          <w:bottom w:val="single" w:sz="6" w:space="1" w:color="auto"/>
        </w:pBdr>
        <w:spacing w:line="276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2010B2">
        <w:rPr>
          <w:rFonts w:ascii="Arial" w:hAnsi="Arial" w:cs="Arial"/>
          <w:sz w:val="20"/>
          <w:szCs w:val="24"/>
        </w:rPr>
        <w:lastRenderedPageBreak/>
        <w:t>“</w:t>
      </w:r>
      <w:r w:rsidRPr="002010B2">
        <w:rPr>
          <w:rFonts w:ascii="Arial" w:hAnsi="Arial" w:cs="Arial"/>
          <w:b/>
          <w:sz w:val="20"/>
          <w:szCs w:val="24"/>
        </w:rPr>
        <w:t>UN Arms Trade Treaty: An Analysis</w:t>
      </w:r>
      <w:r w:rsidRPr="002010B2">
        <w:rPr>
          <w:rFonts w:ascii="Arial" w:hAnsi="Arial" w:cs="Arial"/>
          <w:sz w:val="20"/>
          <w:szCs w:val="24"/>
        </w:rPr>
        <w:t xml:space="preserve">” published in </w:t>
      </w:r>
      <w:r w:rsidRPr="002010B2">
        <w:rPr>
          <w:rFonts w:ascii="Arial" w:hAnsi="Arial" w:cs="Arial"/>
          <w:i/>
          <w:sz w:val="20"/>
          <w:szCs w:val="24"/>
        </w:rPr>
        <w:t>CISS Insight</w:t>
      </w:r>
      <w:r w:rsidRPr="002010B2">
        <w:rPr>
          <w:rFonts w:ascii="Arial" w:hAnsi="Arial" w:cs="Arial"/>
          <w:sz w:val="20"/>
          <w:szCs w:val="24"/>
        </w:rPr>
        <w:t xml:space="preserve">, Vol. 1, No. 2, June, 2013, available at:  </w:t>
      </w:r>
      <w:hyperlink r:id="rId12" w:history="1">
        <w:r w:rsidRPr="002010B2">
          <w:rPr>
            <w:rStyle w:val="Hyperlink"/>
            <w:rFonts w:ascii="Arial" w:hAnsi="Arial" w:cs="Arial"/>
            <w:sz w:val="20"/>
            <w:szCs w:val="24"/>
          </w:rPr>
          <w:t>www.ciss.org.pk</w:t>
        </w:r>
      </w:hyperlink>
      <w:r w:rsidRPr="002010B2">
        <w:rPr>
          <w:rFonts w:ascii="Arial" w:hAnsi="Arial" w:cs="Arial"/>
          <w:sz w:val="20"/>
          <w:szCs w:val="24"/>
        </w:rPr>
        <w:t xml:space="preserve"> </w:t>
      </w:r>
    </w:p>
    <w:p w:rsidR="00E50ED3" w:rsidRDefault="00E50ED3" w:rsidP="00E50ED3">
      <w:pPr>
        <w:pStyle w:val="NoSpacing"/>
        <w:spacing w:line="276" w:lineRule="auto"/>
        <w:jc w:val="both"/>
        <w:rPr>
          <w:rFonts w:ascii="Arial" w:hAnsi="Arial" w:cs="Arial"/>
          <w:b/>
          <w:sz w:val="20"/>
        </w:rPr>
      </w:pPr>
    </w:p>
    <w:p w:rsidR="00E50ED3" w:rsidRPr="00F63545" w:rsidRDefault="00E50ED3" w:rsidP="00E50ED3">
      <w:pPr>
        <w:pBdr>
          <w:bottom w:val="single" w:sz="6" w:space="1" w:color="auto"/>
        </w:pBdr>
        <w:tabs>
          <w:tab w:val="left" w:pos="6958"/>
        </w:tabs>
        <w:spacing w:after="0" w:line="276" w:lineRule="auto"/>
        <w:rPr>
          <w:rFonts w:ascii="Arial" w:hAnsi="Arial" w:cs="Arial"/>
          <w:b/>
          <w:smallCaps/>
          <w:sz w:val="24"/>
        </w:rPr>
      </w:pPr>
      <w:r w:rsidRPr="00F63545">
        <w:rPr>
          <w:rFonts w:ascii="Arial" w:hAnsi="Arial" w:cs="Arial"/>
          <w:b/>
          <w:smallCaps/>
          <w:sz w:val="24"/>
        </w:rPr>
        <w:t>Conference Participations &amp; Presentations:</w:t>
      </w:r>
    </w:p>
    <w:p w:rsidR="00E50ED3" w:rsidRPr="007C17A7" w:rsidRDefault="00E50ED3" w:rsidP="00E50ED3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C17A7">
        <w:rPr>
          <w:rFonts w:ascii="Arial" w:hAnsi="Arial" w:cs="Arial"/>
          <w:sz w:val="20"/>
          <w:szCs w:val="20"/>
        </w:rPr>
        <w:t xml:space="preserve">Presented a paper titled, </w:t>
      </w:r>
      <w:r w:rsidRPr="007C17A7">
        <w:rPr>
          <w:rFonts w:ascii="Arial" w:hAnsi="Arial" w:cs="Arial"/>
          <w:b/>
          <w:sz w:val="20"/>
          <w:szCs w:val="20"/>
        </w:rPr>
        <w:t>Theory of Communicative Action and Study of Public Diplomacy in Sino-Japanese Relations</w:t>
      </w:r>
      <w:r w:rsidRPr="007C17A7">
        <w:rPr>
          <w:rFonts w:ascii="Arial" w:hAnsi="Arial" w:cs="Arial"/>
          <w:sz w:val="20"/>
          <w:szCs w:val="20"/>
        </w:rPr>
        <w:t xml:space="preserve"> in the “</w:t>
      </w:r>
      <w:r w:rsidRPr="007C17A7">
        <w:rPr>
          <w:rFonts w:ascii="Arial" w:hAnsi="Arial" w:cs="Arial"/>
          <w:i/>
          <w:sz w:val="20"/>
          <w:szCs w:val="20"/>
        </w:rPr>
        <w:t>6</w:t>
      </w:r>
      <w:r w:rsidRPr="007C17A7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7C17A7">
        <w:rPr>
          <w:rFonts w:ascii="Arial" w:hAnsi="Arial" w:cs="Arial"/>
          <w:i/>
          <w:sz w:val="20"/>
          <w:szCs w:val="20"/>
        </w:rPr>
        <w:t xml:space="preserve"> International Graduate Workshop on East Asia”</w:t>
      </w:r>
      <w:r w:rsidRPr="007C17A7">
        <w:rPr>
          <w:rFonts w:ascii="Arial" w:hAnsi="Arial" w:cs="Arial"/>
          <w:sz w:val="20"/>
          <w:szCs w:val="20"/>
        </w:rPr>
        <w:t>, held by Jilin University, June 7, 2014</w:t>
      </w:r>
      <w:r w:rsidR="00F63545">
        <w:rPr>
          <w:rFonts w:ascii="Arial" w:hAnsi="Arial" w:cs="Arial"/>
          <w:sz w:val="20"/>
          <w:szCs w:val="20"/>
        </w:rPr>
        <w:t>.</w:t>
      </w:r>
    </w:p>
    <w:p w:rsidR="00E50ED3" w:rsidRPr="00E50ED3" w:rsidRDefault="00E50ED3" w:rsidP="00E50ED3">
      <w:pPr>
        <w:pStyle w:val="NoSpacing"/>
        <w:spacing w:line="276" w:lineRule="auto"/>
        <w:ind w:left="360"/>
        <w:jc w:val="both"/>
        <w:rPr>
          <w:rFonts w:ascii="Arial" w:hAnsi="Arial" w:cs="Arial"/>
          <w:sz w:val="10"/>
          <w:szCs w:val="20"/>
        </w:rPr>
      </w:pPr>
    </w:p>
    <w:p w:rsidR="00E50ED3" w:rsidRPr="007C17A7" w:rsidRDefault="00E50ED3" w:rsidP="00E50ED3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C17A7">
        <w:rPr>
          <w:rFonts w:ascii="Arial" w:hAnsi="Arial" w:cs="Arial"/>
          <w:sz w:val="20"/>
          <w:szCs w:val="20"/>
        </w:rPr>
        <w:t xml:space="preserve">Given a lecture on </w:t>
      </w:r>
      <w:r w:rsidRPr="007C17A7">
        <w:rPr>
          <w:rFonts w:ascii="Arial" w:hAnsi="Arial" w:cs="Arial"/>
          <w:b/>
          <w:sz w:val="20"/>
          <w:szCs w:val="20"/>
        </w:rPr>
        <w:t>National Security</w:t>
      </w:r>
      <w:r w:rsidRPr="007C17A7">
        <w:rPr>
          <w:rFonts w:ascii="Arial" w:hAnsi="Arial" w:cs="Arial"/>
          <w:sz w:val="20"/>
          <w:szCs w:val="20"/>
        </w:rPr>
        <w:t xml:space="preserve"> during a work</w:t>
      </w:r>
      <w:r w:rsidR="00F63545">
        <w:rPr>
          <w:rFonts w:ascii="Arial" w:hAnsi="Arial" w:cs="Arial"/>
          <w:sz w:val="20"/>
          <w:szCs w:val="20"/>
        </w:rPr>
        <w:t>shop held at SASSI in July 2011</w:t>
      </w:r>
      <w:r w:rsidRPr="007C17A7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7C17A7">
          <w:rPr>
            <w:rStyle w:val="Hyperlink"/>
            <w:rFonts w:ascii="Arial" w:hAnsi="Arial" w:cs="Arial"/>
            <w:sz w:val="20"/>
            <w:szCs w:val="20"/>
          </w:rPr>
          <w:t>http://www.sassi.org/three-week-sassi-workshop-national-security-july-2011/</w:t>
        </w:r>
      </w:hyperlink>
      <w:r w:rsidRPr="007C17A7">
        <w:rPr>
          <w:rFonts w:ascii="Arial" w:hAnsi="Arial" w:cs="Arial"/>
          <w:sz w:val="20"/>
          <w:szCs w:val="20"/>
        </w:rPr>
        <w:t xml:space="preserve"> </w:t>
      </w:r>
    </w:p>
    <w:p w:rsidR="00E50ED3" w:rsidRPr="00E50ED3" w:rsidRDefault="00E50ED3" w:rsidP="00E50ED3">
      <w:pPr>
        <w:pStyle w:val="NoSpacing"/>
        <w:spacing w:line="276" w:lineRule="auto"/>
        <w:ind w:left="360"/>
        <w:jc w:val="both"/>
        <w:rPr>
          <w:rFonts w:ascii="Arial" w:hAnsi="Arial" w:cs="Arial"/>
          <w:sz w:val="6"/>
          <w:szCs w:val="20"/>
        </w:rPr>
      </w:pPr>
    </w:p>
    <w:p w:rsidR="00E50ED3" w:rsidRPr="007C17A7" w:rsidRDefault="00E50ED3" w:rsidP="00E50ED3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C17A7">
        <w:rPr>
          <w:rFonts w:ascii="Arial" w:hAnsi="Arial" w:cs="Arial"/>
          <w:sz w:val="20"/>
          <w:szCs w:val="20"/>
        </w:rPr>
        <w:t xml:space="preserve">Presented War Game on </w:t>
      </w:r>
      <w:r w:rsidRPr="007C17A7">
        <w:rPr>
          <w:rFonts w:ascii="Arial" w:hAnsi="Arial" w:cs="Arial"/>
          <w:b/>
          <w:sz w:val="20"/>
          <w:szCs w:val="20"/>
        </w:rPr>
        <w:t>Role of BMD in Cold Start Operations</w:t>
      </w:r>
      <w:r w:rsidRPr="007C17A7">
        <w:rPr>
          <w:rFonts w:ascii="Arial" w:hAnsi="Arial" w:cs="Arial"/>
          <w:sz w:val="20"/>
          <w:szCs w:val="20"/>
        </w:rPr>
        <w:t xml:space="preserve"> in a 4-day International conference/workshop on “</w:t>
      </w:r>
      <w:r w:rsidRPr="007C17A7">
        <w:rPr>
          <w:rFonts w:ascii="Arial" w:hAnsi="Arial" w:cs="Arial"/>
          <w:i/>
          <w:sz w:val="20"/>
          <w:szCs w:val="20"/>
        </w:rPr>
        <w:t>Indian Military’s Cold Start Doctrine and its Implications on Strategic Stability in South Asia”</w:t>
      </w:r>
      <w:r w:rsidRPr="007C17A7">
        <w:rPr>
          <w:rFonts w:ascii="Arial" w:hAnsi="Arial" w:cs="Arial"/>
          <w:sz w:val="20"/>
          <w:szCs w:val="20"/>
        </w:rPr>
        <w:t xml:space="preserve"> held by SASSI, July 2010.</w:t>
      </w:r>
    </w:p>
    <w:p w:rsidR="00E50ED3" w:rsidRPr="00E50ED3" w:rsidRDefault="00E50ED3" w:rsidP="00E50ED3">
      <w:pPr>
        <w:pStyle w:val="NoSpacing"/>
        <w:spacing w:line="276" w:lineRule="auto"/>
        <w:ind w:left="360"/>
        <w:jc w:val="both"/>
        <w:rPr>
          <w:rFonts w:ascii="Arial" w:hAnsi="Arial" w:cs="Arial"/>
          <w:sz w:val="10"/>
          <w:szCs w:val="20"/>
        </w:rPr>
      </w:pPr>
    </w:p>
    <w:p w:rsidR="00E50ED3" w:rsidRDefault="00E50ED3" w:rsidP="00E50ED3">
      <w:pPr>
        <w:pStyle w:val="NoSpacing"/>
        <w:numPr>
          <w:ilvl w:val="0"/>
          <w:numId w:val="1"/>
        </w:numPr>
        <w:pBdr>
          <w:bottom w:val="single" w:sz="6" w:space="1" w:color="auto"/>
        </w:pBd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C17A7">
        <w:rPr>
          <w:rFonts w:ascii="Arial" w:hAnsi="Arial" w:cs="Arial"/>
          <w:sz w:val="20"/>
          <w:szCs w:val="20"/>
        </w:rPr>
        <w:t xml:space="preserve">Participated in </w:t>
      </w:r>
      <w:r w:rsidRPr="00F63545">
        <w:rPr>
          <w:rFonts w:ascii="Arial" w:hAnsi="Arial" w:cs="Arial"/>
          <w:b/>
          <w:sz w:val="20"/>
          <w:szCs w:val="20"/>
        </w:rPr>
        <w:t>SAARC Simulation Exercise</w:t>
      </w:r>
      <w:r w:rsidRPr="007C17A7">
        <w:rPr>
          <w:rFonts w:ascii="Arial" w:hAnsi="Arial" w:cs="Arial"/>
          <w:b/>
          <w:sz w:val="20"/>
          <w:szCs w:val="20"/>
        </w:rPr>
        <w:t xml:space="preserve"> </w:t>
      </w:r>
      <w:r w:rsidRPr="007C17A7">
        <w:rPr>
          <w:rFonts w:ascii="Arial" w:hAnsi="Arial" w:cs="Arial"/>
          <w:sz w:val="20"/>
          <w:szCs w:val="20"/>
        </w:rPr>
        <w:t xml:space="preserve">organized by Karachi University in collaboration with Hans </w:t>
      </w:r>
      <w:proofErr w:type="spellStart"/>
      <w:r w:rsidRPr="007C17A7">
        <w:rPr>
          <w:rFonts w:ascii="Arial" w:hAnsi="Arial" w:cs="Arial"/>
          <w:sz w:val="20"/>
          <w:szCs w:val="20"/>
        </w:rPr>
        <w:t>Siedel</w:t>
      </w:r>
      <w:proofErr w:type="spellEnd"/>
      <w:r w:rsidRPr="007C17A7">
        <w:rPr>
          <w:rFonts w:ascii="Arial" w:hAnsi="Arial" w:cs="Arial"/>
          <w:sz w:val="20"/>
          <w:szCs w:val="20"/>
        </w:rPr>
        <w:t xml:space="preserve"> Foundation from 28</w:t>
      </w:r>
      <w:r w:rsidRPr="007C17A7">
        <w:rPr>
          <w:rFonts w:ascii="Arial" w:hAnsi="Arial" w:cs="Arial"/>
          <w:sz w:val="20"/>
          <w:szCs w:val="20"/>
          <w:vertAlign w:val="superscript"/>
        </w:rPr>
        <w:t>th</w:t>
      </w:r>
      <w:r w:rsidRPr="007C17A7">
        <w:rPr>
          <w:rFonts w:ascii="Arial" w:hAnsi="Arial" w:cs="Arial"/>
          <w:sz w:val="20"/>
          <w:szCs w:val="20"/>
        </w:rPr>
        <w:t xml:space="preserve"> February –</w:t>
      </w:r>
      <w:r w:rsidR="0069027F">
        <w:rPr>
          <w:rFonts w:ascii="Arial" w:hAnsi="Arial" w:cs="Arial"/>
          <w:sz w:val="20"/>
          <w:szCs w:val="20"/>
        </w:rPr>
        <w:t xml:space="preserve"> </w:t>
      </w:r>
      <w:r w:rsidRPr="007C17A7">
        <w:rPr>
          <w:rFonts w:ascii="Arial" w:hAnsi="Arial" w:cs="Arial"/>
          <w:sz w:val="20"/>
          <w:szCs w:val="20"/>
        </w:rPr>
        <w:t>2</w:t>
      </w:r>
      <w:r w:rsidRPr="007C17A7">
        <w:rPr>
          <w:rFonts w:ascii="Arial" w:hAnsi="Arial" w:cs="Arial"/>
          <w:sz w:val="20"/>
          <w:szCs w:val="20"/>
          <w:vertAlign w:val="superscript"/>
        </w:rPr>
        <w:t>nd</w:t>
      </w:r>
      <w:r w:rsidRPr="007C17A7">
        <w:rPr>
          <w:rFonts w:ascii="Arial" w:hAnsi="Arial" w:cs="Arial"/>
          <w:sz w:val="20"/>
          <w:szCs w:val="20"/>
        </w:rPr>
        <w:t xml:space="preserve"> March 2011, Kar</w:t>
      </w:r>
      <w:r>
        <w:rPr>
          <w:rFonts w:ascii="Arial" w:hAnsi="Arial" w:cs="Arial"/>
          <w:sz w:val="20"/>
          <w:szCs w:val="20"/>
        </w:rPr>
        <w:t>achi University, Pakistan</w:t>
      </w:r>
      <w:r w:rsidR="00F63545">
        <w:rPr>
          <w:rFonts w:ascii="Arial" w:hAnsi="Arial" w:cs="Arial"/>
          <w:sz w:val="20"/>
          <w:szCs w:val="20"/>
        </w:rPr>
        <w:t>.</w:t>
      </w:r>
    </w:p>
    <w:p w:rsidR="00E50ED3" w:rsidRPr="00E50ED3" w:rsidRDefault="00E50ED3" w:rsidP="00E50ED3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0ED3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E50ED3" w:rsidRPr="00F63545" w:rsidRDefault="00F63545" w:rsidP="00E50ED3">
      <w:pPr>
        <w:pStyle w:val="NoSpacing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mallCaps/>
          <w:sz w:val="24"/>
        </w:rPr>
      </w:pPr>
      <w:r w:rsidRPr="00F63545">
        <w:rPr>
          <w:rFonts w:ascii="Arial" w:hAnsi="Arial" w:cs="Arial"/>
          <w:b/>
          <w:smallCaps/>
          <w:sz w:val="24"/>
        </w:rPr>
        <w:t xml:space="preserve">Awards &amp; Honors </w:t>
      </w:r>
    </w:p>
    <w:p w:rsidR="00F63545" w:rsidRPr="00F63545" w:rsidRDefault="00F63545" w:rsidP="00F6354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sz w:val="20"/>
          <w:szCs w:val="20"/>
        </w:rPr>
        <w:t xml:space="preserve">Received </w:t>
      </w:r>
      <w:r w:rsidR="00A5185F" w:rsidRPr="00A5185F">
        <w:rPr>
          <w:rFonts w:ascii="Arial" w:hAnsi="Arial" w:cs="Arial"/>
          <w:b/>
          <w:sz w:val="20"/>
          <w:szCs w:val="20"/>
        </w:rPr>
        <w:t>Gold Medal</w:t>
      </w:r>
      <w:r w:rsidRPr="00F63545">
        <w:rPr>
          <w:rFonts w:ascii="Arial" w:hAnsi="Arial" w:cs="Arial"/>
          <w:sz w:val="20"/>
          <w:szCs w:val="20"/>
        </w:rPr>
        <w:t xml:space="preserve"> for Securing 1st position in M.</w:t>
      </w:r>
      <w:r w:rsidR="0069027F">
        <w:rPr>
          <w:rFonts w:ascii="Arial" w:hAnsi="Arial" w:cs="Arial"/>
          <w:sz w:val="20"/>
          <w:szCs w:val="20"/>
        </w:rPr>
        <w:t>SC</w:t>
      </w:r>
      <w:r w:rsidRPr="00F63545">
        <w:rPr>
          <w:rFonts w:ascii="Arial" w:hAnsi="Arial" w:cs="Arial"/>
          <w:sz w:val="20"/>
          <w:szCs w:val="20"/>
        </w:rPr>
        <w:t xml:space="preserve"> IR (Batch 2009-2011).</w:t>
      </w:r>
    </w:p>
    <w:p w:rsidR="00F63545" w:rsidRPr="00F63545" w:rsidRDefault="00F63545" w:rsidP="00F63545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sz w:val="20"/>
          <w:szCs w:val="20"/>
        </w:rPr>
        <w:t>Merit scholarships</w:t>
      </w:r>
      <w:r>
        <w:rPr>
          <w:rFonts w:ascii="Arial" w:hAnsi="Arial" w:cs="Arial"/>
          <w:sz w:val="20"/>
          <w:szCs w:val="20"/>
        </w:rPr>
        <w:t xml:space="preserve"> throughout M.</w:t>
      </w:r>
      <w:r w:rsidRPr="00F63545">
        <w:rPr>
          <w:rFonts w:ascii="Arial" w:hAnsi="Arial" w:cs="Arial"/>
          <w:sz w:val="20"/>
          <w:szCs w:val="20"/>
        </w:rPr>
        <w:t>Sc.</w:t>
      </w:r>
    </w:p>
    <w:p w:rsidR="00F63545" w:rsidRPr="00F63545" w:rsidRDefault="00F63545" w:rsidP="00F63545">
      <w:pPr>
        <w:pStyle w:val="NoSpacing"/>
        <w:numPr>
          <w:ilvl w:val="0"/>
          <w:numId w:val="1"/>
        </w:numPr>
        <w:pBdr>
          <w:bottom w:val="single" w:sz="6" w:space="1" w:color="auto"/>
        </w:pBd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sz w:val="20"/>
          <w:szCs w:val="20"/>
        </w:rPr>
        <w:t xml:space="preserve">Received </w:t>
      </w:r>
      <w:r w:rsidRPr="009509A0">
        <w:rPr>
          <w:rFonts w:ascii="Arial" w:hAnsi="Arial" w:cs="Arial"/>
          <w:b/>
          <w:sz w:val="20"/>
          <w:szCs w:val="20"/>
        </w:rPr>
        <w:t>Conflict Analysis Certificate</w:t>
      </w:r>
      <w:r w:rsidR="00D12ED4">
        <w:rPr>
          <w:rFonts w:ascii="Arial" w:hAnsi="Arial" w:cs="Arial"/>
          <w:sz w:val="20"/>
          <w:szCs w:val="20"/>
        </w:rPr>
        <w:t xml:space="preserve"> (online)</w:t>
      </w:r>
      <w:r w:rsidRPr="00F63545">
        <w:rPr>
          <w:rFonts w:ascii="Arial" w:hAnsi="Arial" w:cs="Arial"/>
          <w:sz w:val="20"/>
          <w:szCs w:val="20"/>
        </w:rPr>
        <w:t xml:space="preserve"> from “United States Institute of Peace” (USIP) in 2010.</w:t>
      </w:r>
    </w:p>
    <w:p w:rsidR="002627DD" w:rsidRDefault="002627DD" w:rsidP="00E50ED3">
      <w:pPr>
        <w:pStyle w:val="NoSpacing"/>
        <w:spacing w:line="276" w:lineRule="auto"/>
        <w:jc w:val="both"/>
        <w:rPr>
          <w:rFonts w:ascii="Arial" w:hAnsi="Arial" w:cs="Arial"/>
          <w:b/>
          <w:sz w:val="20"/>
        </w:rPr>
      </w:pPr>
    </w:p>
    <w:p w:rsidR="00D12743" w:rsidRPr="00D12743" w:rsidRDefault="002D7449" w:rsidP="00D12743">
      <w:pPr>
        <w:pStyle w:val="NoSpacing"/>
        <w:rPr>
          <w:rFonts w:ascii="Arial Narrow" w:hAnsi="Arial Narrow"/>
          <w:b/>
          <w:sz w:val="24"/>
        </w:rPr>
      </w:pPr>
      <w:r w:rsidRPr="00D12743">
        <w:rPr>
          <w:rFonts w:ascii="Arial Narrow" w:hAnsi="Arial Narrow"/>
          <w:b/>
          <w:sz w:val="24"/>
        </w:rPr>
        <w:t>AREAS OF INTEREST</w:t>
      </w:r>
    </w:p>
    <w:p w:rsidR="00D95075" w:rsidRDefault="002627DD" w:rsidP="00D12743">
      <w:pPr>
        <w:pStyle w:val="NoSpacing"/>
        <w:rPr>
          <w:rFonts w:ascii="Arial Narrow" w:hAnsi="Arial Narrow"/>
          <w:b/>
          <w:sz w:val="24"/>
        </w:rPr>
      </w:pPr>
      <w:r w:rsidRPr="00D95075">
        <w:rPr>
          <w:rFonts w:ascii="Arial" w:hAnsi="Arial" w:cs="Arial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D6277" wp14:editId="00473AD6">
                <wp:simplePos x="0" y="0"/>
                <wp:positionH relativeFrom="margin">
                  <wp:align>left</wp:align>
                </wp:positionH>
                <wp:positionV relativeFrom="page">
                  <wp:posOffset>5086350</wp:posOffset>
                </wp:positionV>
                <wp:extent cx="57721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BB718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400.5pt" to="454.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lLwgEAAMUDAAAOAAAAZHJzL2Uyb0RvYy54bWysU02P0zAQvSPxHyzfaT6kZSFquoeu4IKg&#10;YlnuXsduLGyPNTZN++8ZO2lAfEgIcbHs+L03854n27uzs+ykMBrwPW82NWfKSxiMP/b88dObF684&#10;i0n4QVjwqucXFfnd7vmz7RQ61cIIdlDISMTHbgo9H1MKXVVFOSon4gaC8nSpAZ1IdMRjNaCYSN3Z&#10;qq3rl9UEOAQEqWKkr/fzJd8Vfa2VTB+0jiox23PqLZUVy/qU12q3Fd0RRRiNXNoQ/9CFE8ZT0VXq&#10;XiTBvqL5RcoZiRBBp40EV4HWRqrigdw09U9uHkYRVPFC4cSwxhT/n6x8fzogM0PPW868cPREDwmF&#10;OY6J7cF7ChCQtTmnKcSO4Ht/wOUUwwGz6bNGx7Q14TONQImBjLFzSfmypqzOiUn6eHN72zY39BiS&#10;7prXNW1Jr5plslzAmN4qcCxvem6NzyGITpzexTRDrxDi5bbmRsouXazKYOs/Kk3GqODcUhkptbfI&#10;ToKGYfjSLGULMlO0sXYl1aXkH0kLNtNUGbO/Ja7oUhF8WonOeMDfVU3na6t6xl9dz16z7ScYLuVZ&#10;Shw0KyXQZa7zMP54LvTvf9/uGwAAAP//AwBQSwMEFAAGAAgAAAAhAMENkinaAAAACAEAAA8AAABk&#10;cnMvZG93bnJldi54bWxMj0FvwjAMhe+T9h8iT9ptJEyDQamLGNK084ALt7Tx2orG6ZoA3b+fOW23&#10;Zz/r+Xv5evSdutAQ28AI04kBRVwF13KNcNi/Py1AxWTZ2S4wIfxQhHVxf5fbzIUrf9Jll2olIRwz&#10;i9Ck1Gdax6ohb+Mk9MTifYXB2yTjUGs32KuE+04/GzPX3rYsHxrb07ah6rQ7e4T9hzdjmdot8fer&#10;2RzfZnM+zhAfH8bNClSiMf0dww1f0KEQpjKc2UXVIUiRhLAwUxFiL81SRHnbvBjQRa7/Fyh+AQAA&#10;//8DAFBLAQItABQABgAIAAAAIQC2gziS/gAAAOEBAAATAAAAAAAAAAAAAAAAAAAAAABbQ29udGVu&#10;dF9UeXBlc10ueG1sUEsBAi0AFAAGAAgAAAAhADj9If/WAAAAlAEAAAsAAAAAAAAAAAAAAAAALwEA&#10;AF9yZWxzLy5yZWxzUEsBAi0AFAAGAAgAAAAhAFP6+UvCAQAAxQMAAA4AAAAAAAAAAAAAAAAALgIA&#10;AGRycy9lMm9Eb2MueG1sUEsBAi0AFAAGAAgAAAAhAMENkinaAAAACAEAAA8AAAAAAAAAAAAAAAAA&#10;HAQAAGRycy9kb3ducmV2LnhtbFBLBQYAAAAABAAEAPMAAAAj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:rsidR="00B96B14" w:rsidRDefault="00B96B14" w:rsidP="00BA66D7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sz w:val="20"/>
        </w:rPr>
        <w:t xml:space="preserve">Comprehensive Security, Non-traditional Security issues </w:t>
      </w:r>
    </w:p>
    <w:p w:rsidR="002D7449" w:rsidRPr="00D95075" w:rsidRDefault="00DB1979" w:rsidP="00BA66D7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Theories of</w:t>
      </w:r>
      <w:r w:rsidR="00D95075" w:rsidRPr="00D95075">
        <w:rPr>
          <w:rFonts w:ascii="Arial" w:hAnsi="Arial" w:cs="Arial"/>
          <w:sz w:val="20"/>
        </w:rPr>
        <w:t xml:space="preserve"> IR</w:t>
      </w:r>
    </w:p>
    <w:p w:rsidR="00D95075" w:rsidRDefault="00D95075" w:rsidP="00BA66D7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 w:rsidRPr="00D95075">
        <w:rPr>
          <w:rFonts w:ascii="Arial" w:hAnsi="Arial" w:cs="Arial"/>
          <w:sz w:val="20"/>
        </w:rPr>
        <w:t>Arms Control, Disarmament and Nuclear Non-proliferation</w:t>
      </w:r>
    </w:p>
    <w:p w:rsidR="00B96B14" w:rsidRDefault="00B96B14" w:rsidP="00BA66D7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Eas</w:t>
      </w:r>
      <w:r w:rsidR="00DB1979">
        <w:rPr>
          <w:rFonts w:ascii="Arial" w:hAnsi="Arial" w:cs="Arial"/>
          <w:sz w:val="20"/>
        </w:rPr>
        <w:t>t As</w:t>
      </w:r>
      <w:r w:rsidR="00AE2DB4">
        <w:rPr>
          <w:rFonts w:ascii="Arial" w:hAnsi="Arial" w:cs="Arial"/>
          <w:sz w:val="20"/>
        </w:rPr>
        <w:t>ian International Relations</w:t>
      </w:r>
    </w:p>
    <w:p w:rsidR="00E32831" w:rsidRDefault="00E32831" w:rsidP="00BA66D7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Soft power and public diplomacy</w:t>
      </w:r>
    </w:p>
    <w:p w:rsidR="00656FFF" w:rsidRDefault="00656FFF" w:rsidP="00656FFF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Strategic stability in South Asia</w:t>
      </w:r>
    </w:p>
    <w:p w:rsidR="00656FFF" w:rsidRDefault="00656FFF" w:rsidP="00656FFF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Comparative regional Integration </w:t>
      </w:r>
    </w:p>
    <w:bookmarkEnd w:id="0"/>
    <w:p w:rsidR="00656FFF" w:rsidRPr="00DB1979" w:rsidRDefault="00656FFF" w:rsidP="00656FFF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International terrorism</w:t>
      </w:r>
    </w:p>
    <w:p w:rsidR="002F1D10" w:rsidRPr="00656FFF" w:rsidRDefault="00E32831" w:rsidP="00656FFF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Factors in Foreign policy making</w:t>
      </w:r>
    </w:p>
    <w:p w:rsidR="002F1D10" w:rsidRPr="002F1D10" w:rsidRDefault="002F1D10" w:rsidP="002F1D10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Politics of Alliances: trends and theories</w:t>
      </w:r>
    </w:p>
    <w:p w:rsidR="002D7449" w:rsidRDefault="002F1D10" w:rsidP="002627DD">
      <w:pPr>
        <w:pStyle w:val="NoSpacing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262B4" wp14:editId="55A166DD">
                <wp:simplePos x="0" y="0"/>
                <wp:positionH relativeFrom="margin">
                  <wp:align>right</wp:align>
                </wp:positionH>
                <wp:positionV relativeFrom="page">
                  <wp:posOffset>6943725</wp:posOffset>
                </wp:positionV>
                <wp:extent cx="57054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8C07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98.05pt,546.75pt" to="847.3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bjwgEAAMUDAAAOAAAAZHJzL2Uyb0RvYy54bWysU02P0zAQvSPxHyzfadIuZVdR0z10BRcE&#10;FQvcvY7dWNgea2ya9N8zdtKA+JAQ4mL54703814mu/vRWXZWGA34lq9XNWfKS+iMP7X808fXL+44&#10;i0n4TljwquUXFfn9/vmz3RAatYEebKeQkYiPzRBa3qcUmqqKsldOxBUE5elRAzqR6IinqkMxkLqz&#10;1aauX1UDYBcQpIqRbh+mR74v+lormd5rHVVituXUWyorlvUpr9V+J5oTitAbObch/qELJ4ynoovU&#10;g0iCfUXzi5QzEiGCTisJrgKtjVTFA7lZ1z+5eexFUMULhRPDElP8f7Ly3fmIzHQtv+HMC0ef6DGh&#10;MKc+sQN4TwECspuc0xBiQ/CDP+J8iuGI2fSo0TFtTfhMI1BiIGNsLClflpTVmJiky+1tvX15u+VM&#10;0tvmbktb0qsmmSwXMKY3ChzLm5Zb43MIohHntzFN0CuEeLmtqZGySxerMtj6D0qTMSo4tVRGSh0s&#10;srOgYei+rOeyBZkp2li7kOpS8o+kGZtpqozZ3xIXdKkIPi1EZzzg76qm8dqqnvBX15PXbPsJukv5&#10;LCUOmpUS6DzXeRh/PBf6979v/w0AAP//AwBQSwMEFAAGAAgAAAAhAHU3HxTbAAAACgEAAA8AAABk&#10;cnMvZG93bnJldi54bWxMj0FPwzAMhe9I/IfISNxYAqijK02nMQlxZuOyW9qYtqJxSuNt5d9juMDN&#10;fs96/l65nsOgTjilPpKF24UBhdRE31Nr4W3/fJODSuzIuyESWvjCBOvq8qJ0hY9nesXTjlslIZQK&#10;Z6FjHgutU9NhcGkRRyTx3uMUHMs6tdpP7izhYdB3xix1cD3Jh86NuO2w+dgdg4X9SzBzzf0W6fPB&#10;bA5P2ZIOmbXXV/PmERTjzH/H8IMv6FAJUx2P5JMaLEgRFtWs7jNQ4uerXIb6V8oN6KrU/ytU3wAA&#10;AP//AwBQSwECLQAUAAYACAAAACEAtoM4kv4AAADhAQAAEwAAAAAAAAAAAAAAAAAAAAAAW0NvbnRl&#10;bnRfVHlwZXNdLnhtbFBLAQItABQABgAIAAAAIQA4/SH/1gAAAJQBAAALAAAAAAAAAAAAAAAAAC8B&#10;AABfcmVscy8ucmVsc1BLAQItABQABgAIAAAAIQCMXWbjwgEAAMUDAAAOAAAAAAAAAAAAAAAAAC4C&#10;AABkcnMvZTJvRG9jLnhtbFBLAQItABQABgAIAAAAIQB1Nx8U2wAAAAoBAAAPAAAAAAAAAAAAAAAA&#10;ABwEAABkcnMvZG93bnJldi54bWxQSwUGAAAAAAQABADzAAAAJA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:rsidR="002627DD" w:rsidRPr="002627DD" w:rsidRDefault="002627DD" w:rsidP="002627DD">
      <w:pPr>
        <w:pStyle w:val="NoSpacing"/>
        <w:ind w:left="360"/>
        <w:rPr>
          <w:rFonts w:ascii="Arial" w:hAnsi="Arial" w:cs="Arial"/>
          <w:sz w:val="20"/>
        </w:rPr>
      </w:pPr>
    </w:p>
    <w:p w:rsidR="00F63545" w:rsidRPr="002627DD" w:rsidRDefault="00F63545" w:rsidP="002627DD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mallCaps/>
          <w:sz w:val="24"/>
        </w:rPr>
        <w:t>Interests &amp; Hob</w:t>
      </w:r>
      <w:r w:rsidR="002627DD">
        <w:rPr>
          <w:rFonts w:ascii="Arial" w:hAnsi="Arial" w:cs="Arial"/>
          <w:b/>
          <w:smallCaps/>
          <w:sz w:val="24"/>
        </w:rPr>
        <w:t xml:space="preserve">bies: </w:t>
      </w:r>
      <w:r w:rsidR="002627DD" w:rsidRPr="00F63545">
        <w:rPr>
          <w:rFonts w:ascii="Arial" w:hAnsi="Arial" w:cs="Arial"/>
          <w:sz w:val="20"/>
          <w:szCs w:val="20"/>
        </w:rPr>
        <w:t>Reading, Travelling and Social Interaction</w:t>
      </w:r>
    </w:p>
    <w:p w:rsidR="00F63545" w:rsidRDefault="00F63545" w:rsidP="00F63545">
      <w:pPr>
        <w:pStyle w:val="NoSpacing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27DD" w:rsidRDefault="002627DD" w:rsidP="002627DD">
      <w:pPr>
        <w:pStyle w:val="NoSpacing"/>
        <w:rPr>
          <w:rFonts w:ascii="Arial Narrow" w:hAnsi="Arial Narrow" w:cs="Arial"/>
          <w:b/>
          <w:sz w:val="24"/>
        </w:rPr>
      </w:pPr>
    </w:p>
    <w:p w:rsidR="00F63545" w:rsidRPr="002627DD" w:rsidRDefault="002627DD" w:rsidP="002627DD">
      <w:pPr>
        <w:pStyle w:val="NoSpacing"/>
        <w:jc w:val="both"/>
        <w:rPr>
          <w:rFonts w:ascii="Arial Narrow" w:hAnsi="Arial Narrow" w:cs="Arial"/>
          <w:b/>
          <w:sz w:val="24"/>
        </w:rPr>
      </w:pPr>
      <w:r w:rsidRPr="002627DD">
        <w:rPr>
          <w:rFonts w:ascii="Arial Narrow" w:hAnsi="Arial Narrow" w:cs="Arial"/>
          <w:b/>
          <w:sz w:val="24"/>
        </w:rPr>
        <w:t>REFERENCES</w:t>
      </w:r>
      <w:r>
        <w:rPr>
          <w:rFonts w:ascii="Arial Narrow" w:hAnsi="Arial Narrow" w:cs="Arial"/>
          <w:b/>
          <w:sz w:val="24"/>
        </w:rPr>
        <w:t xml:space="preserve">: </w:t>
      </w:r>
      <w:r>
        <w:rPr>
          <w:rFonts w:ascii="Arial" w:hAnsi="Arial" w:cs="Arial"/>
          <w:i/>
          <w:sz w:val="20"/>
          <w:szCs w:val="20"/>
        </w:rPr>
        <w:t>Shall</w:t>
      </w:r>
      <w:r w:rsidR="00F63545" w:rsidRPr="00F63545">
        <w:rPr>
          <w:rFonts w:ascii="Arial" w:hAnsi="Arial" w:cs="Arial"/>
          <w:i/>
          <w:sz w:val="20"/>
          <w:szCs w:val="20"/>
        </w:rPr>
        <w:t xml:space="preserve"> be furnished on demand. </w:t>
      </w:r>
    </w:p>
    <w:p w:rsidR="002F52C2" w:rsidRDefault="002F52C2" w:rsidP="00E50ED3">
      <w:pPr>
        <w:pStyle w:val="NoSpacing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C6193" w:rsidRPr="002F52C2" w:rsidRDefault="002C6193" w:rsidP="00E50ED3">
      <w:pPr>
        <w:pStyle w:val="NoSpacing"/>
        <w:spacing w:line="276" w:lineRule="auto"/>
        <w:rPr>
          <w:rFonts w:ascii="Arial" w:hAnsi="Arial" w:cs="Arial"/>
          <w:sz w:val="20"/>
        </w:rPr>
      </w:pPr>
    </w:p>
    <w:p w:rsidR="00565C14" w:rsidRPr="00565C14" w:rsidRDefault="00565C14" w:rsidP="00E50ED3">
      <w:pPr>
        <w:spacing w:after="0" w:line="276" w:lineRule="auto"/>
        <w:jc w:val="both"/>
        <w:rPr>
          <w:rFonts w:ascii="Arial" w:hAnsi="Arial" w:cs="Arial"/>
          <w:sz w:val="20"/>
        </w:rPr>
      </w:pPr>
    </w:p>
    <w:sectPr w:rsidR="00565C14" w:rsidRPr="00565C14" w:rsidSect="00565C14"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EC" w:rsidRDefault="00B04EEC" w:rsidP="001F2564">
      <w:pPr>
        <w:spacing w:after="0" w:line="240" w:lineRule="auto"/>
      </w:pPr>
      <w:r>
        <w:separator/>
      </w:r>
    </w:p>
  </w:endnote>
  <w:endnote w:type="continuationSeparator" w:id="0">
    <w:p w:rsidR="00B04EEC" w:rsidRDefault="00B04EEC" w:rsidP="001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  <w:szCs w:val="20"/>
      </w:rPr>
      <w:id w:val="-4115495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564" w:rsidRPr="001F2564" w:rsidRDefault="001F2564" w:rsidP="001F2564">
            <w:pPr>
              <w:pStyle w:val="Footer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F2564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Pr="001F256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1F256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1F256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656FF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1F256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1F2564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1F256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1F256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1F256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656FF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1F256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EC" w:rsidRDefault="00B04EEC" w:rsidP="001F2564">
      <w:pPr>
        <w:spacing w:after="0" w:line="240" w:lineRule="auto"/>
      </w:pPr>
      <w:r>
        <w:separator/>
      </w:r>
    </w:p>
  </w:footnote>
  <w:footnote w:type="continuationSeparator" w:id="0">
    <w:p w:rsidR="00B04EEC" w:rsidRDefault="00B04EEC" w:rsidP="001F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45EA"/>
    <w:multiLevelType w:val="hybridMultilevel"/>
    <w:tmpl w:val="C7D23A5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48A3617D"/>
    <w:multiLevelType w:val="hybridMultilevel"/>
    <w:tmpl w:val="91780ABC"/>
    <w:lvl w:ilvl="0" w:tplc="12906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667"/>
    <w:multiLevelType w:val="hybridMultilevel"/>
    <w:tmpl w:val="46EE6598"/>
    <w:lvl w:ilvl="0" w:tplc="12906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14"/>
    <w:rsid w:val="001D25EE"/>
    <w:rsid w:val="001F2564"/>
    <w:rsid w:val="002010B2"/>
    <w:rsid w:val="002627DD"/>
    <w:rsid w:val="002C20D3"/>
    <w:rsid w:val="002C6193"/>
    <w:rsid w:val="002D7449"/>
    <w:rsid w:val="002F1D10"/>
    <w:rsid w:val="002F52C2"/>
    <w:rsid w:val="00347B4F"/>
    <w:rsid w:val="003F3F51"/>
    <w:rsid w:val="005325EF"/>
    <w:rsid w:val="00550708"/>
    <w:rsid w:val="00565C14"/>
    <w:rsid w:val="00646885"/>
    <w:rsid w:val="00656FFF"/>
    <w:rsid w:val="00685800"/>
    <w:rsid w:val="0069027F"/>
    <w:rsid w:val="006A1939"/>
    <w:rsid w:val="00766D19"/>
    <w:rsid w:val="007842B3"/>
    <w:rsid w:val="007E5397"/>
    <w:rsid w:val="00944152"/>
    <w:rsid w:val="009509A0"/>
    <w:rsid w:val="009668F9"/>
    <w:rsid w:val="00996146"/>
    <w:rsid w:val="009A172E"/>
    <w:rsid w:val="009D26F2"/>
    <w:rsid w:val="00A5185F"/>
    <w:rsid w:val="00AE2DB4"/>
    <w:rsid w:val="00B03E51"/>
    <w:rsid w:val="00B04EEC"/>
    <w:rsid w:val="00B96B14"/>
    <w:rsid w:val="00BA66D7"/>
    <w:rsid w:val="00BB3731"/>
    <w:rsid w:val="00CB7296"/>
    <w:rsid w:val="00D12743"/>
    <w:rsid w:val="00D12ED4"/>
    <w:rsid w:val="00D95075"/>
    <w:rsid w:val="00D95AB2"/>
    <w:rsid w:val="00DB1979"/>
    <w:rsid w:val="00E034C5"/>
    <w:rsid w:val="00E32831"/>
    <w:rsid w:val="00E50ED3"/>
    <w:rsid w:val="00F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9C99E-1784-4B2D-A055-B90CC0EC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C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5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ED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63545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545"/>
    <w:rPr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64"/>
  </w:style>
  <w:style w:type="paragraph" w:styleId="Footer">
    <w:name w:val="footer"/>
    <w:basedOn w:val="Normal"/>
    <w:link w:val="FooterChar"/>
    <w:uiPriority w:val="99"/>
    <w:unhideWhenUsed/>
    <w:rsid w:val="001F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64"/>
  </w:style>
  <w:style w:type="paragraph" w:styleId="Subtitle">
    <w:name w:val="Subtitle"/>
    <w:basedOn w:val="Normal"/>
    <w:next w:val="Normal"/>
    <w:link w:val="SubtitleChar"/>
    <w:uiPriority w:val="11"/>
    <w:qFormat/>
    <w:rsid w:val="00D127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274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ah.qazi@gmail.com" TargetMode="External"/><Relationship Id="rId13" Type="http://schemas.openxmlformats.org/officeDocument/2006/relationships/hyperlink" Target="http://www.sassi.org/three-week-sassi-workshop-national-security-july-20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ss.org.p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11.68.99.107/libmax/opac/ArticleDetail.aspx?id=352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ssreader.com/pakistan/the-diplomatic-ins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policydigest.org/2016/03/25/china-s-soft-power-proble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AAF2-F8D0-46D9-BCFB-D8F366DC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Afsah Qazi</dc:creator>
  <cp:keywords/>
  <dc:description/>
  <cp:lastModifiedBy>Afsah Qazi</cp:lastModifiedBy>
  <cp:revision>22</cp:revision>
  <dcterms:created xsi:type="dcterms:W3CDTF">2016-08-25T16:00:00Z</dcterms:created>
  <dcterms:modified xsi:type="dcterms:W3CDTF">2017-02-10T11:49:00Z</dcterms:modified>
</cp:coreProperties>
</file>